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6D1AC" w14:textId="77777777" w:rsidR="00CE3545" w:rsidRPr="00FD2C7E" w:rsidRDefault="00CE3545" w:rsidP="00F830E4">
      <w:pPr>
        <w:jc w:val="center"/>
        <w:rPr>
          <w:rFonts w:cs="Times New Roman"/>
        </w:rPr>
      </w:pPr>
    </w:p>
    <w:p w14:paraId="1481D8D7" w14:textId="77777777" w:rsidR="00FD2C7E" w:rsidRPr="00FD2C7E" w:rsidRDefault="00FD2C7E" w:rsidP="00FD2C7E">
      <w:pPr>
        <w:rPr>
          <w:rFonts w:cs="Times New Roman"/>
          <w:sz w:val="22"/>
          <w:szCs w:val="22"/>
        </w:rPr>
      </w:pPr>
      <w:r w:rsidRPr="00FD2C7E">
        <w:rPr>
          <w:rFonts w:cs="Times New Roman"/>
          <w:sz w:val="22"/>
          <w:szCs w:val="22"/>
        </w:rPr>
        <w:t>Приложение №3 к закупочной документации_ Техническое задание</w:t>
      </w:r>
    </w:p>
    <w:p w14:paraId="7BBE15B6" w14:textId="77777777" w:rsidR="00FD2C7E" w:rsidRPr="00FD2C7E" w:rsidRDefault="00FD2C7E" w:rsidP="00F830E4">
      <w:pPr>
        <w:jc w:val="center"/>
        <w:rPr>
          <w:rFonts w:cs="Times New Roman"/>
        </w:rPr>
      </w:pPr>
    </w:p>
    <w:p w14:paraId="4653DB08" w14:textId="77777777" w:rsidR="00FD2C7E" w:rsidRPr="00FD2C7E" w:rsidRDefault="00FD2C7E" w:rsidP="00F830E4">
      <w:pPr>
        <w:jc w:val="center"/>
        <w:rPr>
          <w:rFonts w:cs="Times New Roman"/>
        </w:rPr>
      </w:pPr>
    </w:p>
    <w:p w14:paraId="53A62160" w14:textId="77777777" w:rsidR="00E943AF" w:rsidRDefault="00E943AF" w:rsidP="00F830E4">
      <w:pPr>
        <w:jc w:val="center"/>
        <w:rPr>
          <w:rFonts w:cs="Times New Roman"/>
          <w:b/>
          <w:sz w:val="26"/>
          <w:szCs w:val="26"/>
        </w:rPr>
      </w:pPr>
      <w:r w:rsidRPr="00FD2C7E">
        <w:rPr>
          <w:rFonts w:cs="Times New Roman"/>
          <w:b/>
          <w:sz w:val="26"/>
          <w:szCs w:val="26"/>
        </w:rPr>
        <w:t>Техническое задание</w:t>
      </w:r>
    </w:p>
    <w:p w14:paraId="76CC2D2B" w14:textId="77777777" w:rsidR="00FD2C7E" w:rsidRDefault="00FD2C7E" w:rsidP="00F830E4">
      <w:pPr>
        <w:jc w:val="center"/>
        <w:rPr>
          <w:rFonts w:cs="Times New Roman"/>
          <w:b/>
          <w:sz w:val="26"/>
          <w:szCs w:val="26"/>
        </w:rPr>
      </w:pPr>
    </w:p>
    <w:p w14:paraId="023769B4" w14:textId="77777777" w:rsid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C72FEA">
        <w:rPr>
          <w:b/>
          <w:sz w:val="22"/>
          <w:szCs w:val="22"/>
        </w:rPr>
        <w:t>1.</w:t>
      </w:r>
      <w:r w:rsidRPr="00C72FEA">
        <w:rPr>
          <w:b/>
          <w:sz w:val="22"/>
          <w:szCs w:val="22"/>
        </w:rPr>
        <w:tab/>
        <w:t>Наименование МТР, работ, услуг:</w:t>
      </w:r>
      <w:r w:rsidRPr="00C72FEA">
        <w:rPr>
          <w:sz w:val="22"/>
          <w:szCs w:val="22"/>
        </w:rPr>
        <w:t xml:space="preserve"> выполнение работ по замене масляных выключателей 10 кВ на вакуумные на РП-6 кВ завода. </w:t>
      </w:r>
    </w:p>
    <w:p w14:paraId="44DD6DD7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2"/>
          <w:szCs w:val="12"/>
        </w:rPr>
      </w:pPr>
    </w:p>
    <w:p w14:paraId="3800CC87" w14:textId="77777777" w:rsid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C72FEA">
        <w:rPr>
          <w:b/>
          <w:sz w:val="22"/>
          <w:szCs w:val="22"/>
        </w:rPr>
        <w:t>2. Задача (цель, проект), для реализации которой приобретаются данные МТР, работы, услуги:</w:t>
      </w:r>
      <w:r w:rsidRPr="00C72FEA">
        <w:rPr>
          <w:sz w:val="22"/>
          <w:szCs w:val="22"/>
        </w:rPr>
        <w:t xml:space="preserve"> замена масляных выключателей 10 кВ на вакуумные на РП-6 кВ завода. </w:t>
      </w:r>
    </w:p>
    <w:p w14:paraId="7DCBA2B3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2"/>
          <w:szCs w:val="12"/>
        </w:rPr>
      </w:pPr>
    </w:p>
    <w:p w14:paraId="11B31E74" w14:textId="77777777" w:rsid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C72FEA">
        <w:rPr>
          <w:b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Pr="00C72FEA">
        <w:rPr>
          <w:sz w:val="22"/>
          <w:szCs w:val="22"/>
        </w:rPr>
        <w:t xml:space="preserve"> поддержание надежности электроснабжения предприятия. </w:t>
      </w:r>
    </w:p>
    <w:p w14:paraId="082DA5D1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2"/>
          <w:szCs w:val="12"/>
        </w:rPr>
      </w:pPr>
    </w:p>
    <w:p w14:paraId="1FA3FF97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C72FEA">
        <w:rPr>
          <w:b/>
          <w:sz w:val="22"/>
          <w:szCs w:val="22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</w:p>
    <w:p w14:paraId="71910737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C72FEA">
        <w:rPr>
          <w:sz w:val="22"/>
          <w:szCs w:val="22"/>
        </w:rPr>
        <w:t xml:space="preserve">Количество МТР / объем работ / объем услуг: одна условная единица. </w:t>
      </w:r>
    </w:p>
    <w:p w14:paraId="63CEAE22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AFB3096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C72FEA">
        <w:rPr>
          <w:b/>
          <w:sz w:val="22"/>
          <w:szCs w:val="22"/>
        </w:rPr>
        <w:t>Обьем работ:</w:t>
      </w:r>
    </w:p>
    <w:tbl>
      <w:tblPr>
        <w:tblW w:w="9981" w:type="dxa"/>
        <w:jc w:val="center"/>
        <w:tblLook w:val="04A0" w:firstRow="1" w:lastRow="0" w:firstColumn="1" w:lastColumn="0" w:noHBand="0" w:noVBand="1"/>
      </w:tblPr>
      <w:tblGrid>
        <w:gridCol w:w="393"/>
        <w:gridCol w:w="8511"/>
        <w:gridCol w:w="1077"/>
      </w:tblGrid>
      <w:tr w:rsidR="00C72FEA" w:rsidRPr="00C72FEA" w14:paraId="418A0F08" w14:textId="77777777" w:rsidTr="00C72FEA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83A2FD" w14:textId="77777777" w:rsidR="00C72FEA" w:rsidRPr="00C72FEA" w:rsidRDefault="00C72FEA" w:rsidP="00C72FEA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09C1B" w14:textId="77777777" w:rsidR="00C72FEA" w:rsidRPr="00C72FEA" w:rsidRDefault="00C72FEA" w:rsidP="00C72FEA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b/>
                <w:color w:val="000000"/>
                <w:sz w:val="22"/>
                <w:szCs w:val="22"/>
              </w:rPr>
              <w:t>Описание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416345" w14:textId="77777777" w:rsidR="00C72FEA" w:rsidRPr="00C72FEA" w:rsidRDefault="00C72FEA" w:rsidP="00C72FEA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b/>
                <w:color w:val="000000"/>
                <w:sz w:val="22"/>
                <w:szCs w:val="22"/>
              </w:rPr>
              <w:t>Кол-во, шт.</w:t>
            </w:r>
          </w:p>
        </w:tc>
      </w:tr>
      <w:tr w:rsidR="00C72FEA" w:rsidRPr="00C72FEA" w14:paraId="16C79874" w14:textId="77777777" w:rsidTr="00FA633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86F6BE3" w14:textId="77777777" w:rsidR="00C72FEA" w:rsidRPr="00C72FEA" w:rsidRDefault="00C72FEA" w:rsidP="0069210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8AD655" w14:textId="77777777" w:rsidR="00C72FEA" w:rsidRPr="00C72FEA" w:rsidRDefault="00C72FEA" w:rsidP="00692101">
            <w:pPr>
              <w:autoSpaceDE w:val="0"/>
              <w:adjustRightInd w:val="0"/>
              <w:jc w:val="both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 xml:space="preserve">Составление комплекта рабочих схем для замены оборудования (ретрофита) по каждой ячейке с последующей передачей заказчику. Состав комплекта: </w:t>
            </w:r>
          </w:p>
          <w:p w14:paraId="0A4D3FD1" w14:textId="77777777" w:rsidR="00C72FEA" w:rsidRPr="00C72FEA" w:rsidRDefault="00C72FEA" w:rsidP="00692101">
            <w:pPr>
              <w:autoSpaceDE w:val="0"/>
              <w:adjustRightInd w:val="0"/>
              <w:jc w:val="both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1. Схемы релейной защиты</w:t>
            </w:r>
          </w:p>
          <w:p w14:paraId="5095EC99" w14:textId="77777777" w:rsidR="00C72FEA" w:rsidRPr="00C72FEA" w:rsidRDefault="00C72FEA" w:rsidP="00692101">
            <w:pPr>
              <w:autoSpaceDE w:val="0"/>
              <w:adjustRightInd w:val="0"/>
              <w:jc w:val="both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2. Монтажные схемы.</w:t>
            </w:r>
          </w:p>
          <w:p w14:paraId="22A281DA" w14:textId="77777777" w:rsidR="00C72FEA" w:rsidRPr="00C72FEA" w:rsidRDefault="00C72FEA" w:rsidP="00692101">
            <w:pPr>
              <w:autoSpaceDE w:val="0"/>
              <w:adjustRightInd w:val="0"/>
              <w:jc w:val="both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3. Схемы расключения и прокладки контрольных кабелей.</w:t>
            </w:r>
          </w:p>
          <w:p w14:paraId="4F5C3A9F" w14:textId="77777777" w:rsidR="00C72FEA" w:rsidRPr="00C72FEA" w:rsidRDefault="00C72FEA" w:rsidP="00692101">
            <w:pPr>
              <w:jc w:val="left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4. Расчеты уставок релейной защиты.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041C8F8" w14:textId="77777777" w:rsidR="00C72FEA" w:rsidRPr="00C72FEA" w:rsidRDefault="00C72FEA" w:rsidP="00C72FEA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sz w:val="22"/>
                <w:szCs w:val="22"/>
              </w:rPr>
              <w:t>8 ед.</w:t>
            </w:r>
          </w:p>
        </w:tc>
      </w:tr>
      <w:tr w:rsidR="00C72FEA" w:rsidRPr="00C72FEA" w14:paraId="318A30E2" w14:textId="77777777" w:rsidTr="00FA633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306320" w14:textId="77777777" w:rsidR="00C72FEA" w:rsidRPr="00C72FEA" w:rsidRDefault="00C72FEA" w:rsidP="0069210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55772F5" w14:textId="77777777" w:rsidR="00C72FEA" w:rsidRPr="00C72FEA" w:rsidRDefault="00C72FEA" w:rsidP="00692101">
            <w:pPr>
              <w:jc w:val="left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 xml:space="preserve">Демонтаж масляного выключателя ВМП-10-20-630 приводом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6E1DA8D" w14:textId="77777777" w:rsidR="00C72FEA" w:rsidRPr="00C72FEA" w:rsidRDefault="00C72FEA" w:rsidP="00C72FE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2FEA">
              <w:rPr>
                <w:rFonts w:cs="Times New Roman"/>
                <w:sz w:val="22"/>
                <w:szCs w:val="22"/>
              </w:rPr>
              <w:t>8 ед.</w:t>
            </w:r>
          </w:p>
        </w:tc>
      </w:tr>
      <w:tr w:rsidR="00C72FEA" w:rsidRPr="00C72FEA" w14:paraId="264F7095" w14:textId="77777777" w:rsidTr="00FA633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D8229E4" w14:textId="77777777" w:rsidR="00C72FEA" w:rsidRPr="00C72FEA" w:rsidRDefault="00C72FEA" w:rsidP="0069210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8DD6DD" w14:textId="77777777" w:rsidR="00C72FEA" w:rsidRPr="00C72FEA" w:rsidRDefault="00C72FEA" w:rsidP="00692101">
            <w:pPr>
              <w:jc w:val="left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 xml:space="preserve">Монтаж вакуумного выключателя с комплектом адаптации и комплектом блокираторов, установка розетки и кулачкового переключателя на панели КСО для подключения ручного генератора. Монтаж блока управления.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D789741" w14:textId="77777777" w:rsidR="00C72FEA" w:rsidRPr="00C72FEA" w:rsidRDefault="00C72FEA" w:rsidP="00C72FE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2FEA">
              <w:rPr>
                <w:rFonts w:cs="Times New Roman"/>
                <w:sz w:val="22"/>
                <w:szCs w:val="22"/>
              </w:rPr>
              <w:t>8 ед.</w:t>
            </w:r>
          </w:p>
        </w:tc>
      </w:tr>
      <w:tr w:rsidR="00C72FEA" w:rsidRPr="00C72FEA" w14:paraId="21086341" w14:textId="77777777" w:rsidTr="00FA633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09EC10C" w14:textId="77777777" w:rsidR="00C72FEA" w:rsidRPr="00C72FEA" w:rsidRDefault="00C72FEA" w:rsidP="0069210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560B6AF" w14:textId="77777777" w:rsidR="00C72FEA" w:rsidRPr="00C72FEA" w:rsidRDefault="00C72FEA" w:rsidP="00692101">
            <w:pPr>
              <w:jc w:val="left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Монтаж микропроцессорного устройства защиты.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A4D42CD" w14:textId="77777777" w:rsidR="00C72FEA" w:rsidRPr="00C72FEA" w:rsidRDefault="00C72FEA" w:rsidP="00C72FE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2FEA">
              <w:rPr>
                <w:rFonts w:cs="Times New Roman"/>
                <w:sz w:val="22"/>
                <w:szCs w:val="22"/>
              </w:rPr>
              <w:t>8 ед.</w:t>
            </w:r>
          </w:p>
        </w:tc>
      </w:tr>
      <w:tr w:rsidR="00C72FEA" w:rsidRPr="00C72FEA" w14:paraId="16B64E84" w14:textId="77777777" w:rsidTr="00FA633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9D4719B" w14:textId="77777777" w:rsidR="00C72FEA" w:rsidRPr="00C72FEA" w:rsidRDefault="00C72FEA" w:rsidP="0069210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171B9A" w14:textId="77777777" w:rsidR="00C72FEA" w:rsidRPr="00C72FEA" w:rsidRDefault="00C72FEA" w:rsidP="00692101">
            <w:pPr>
              <w:autoSpaceDE w:val="0"/>
              <w:adjustRightInd w:val="0"/>
              <w:jc w:val="both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 xml:space="preserve">Испытания и пусконаладочные работы: </w:t>
            </w:r>
          </w:p>
          <w:p w14:paraId="7F8ACA0B" w14:textId="77777777" w:rsidR="00C72FEA" w:rsidRPr="00C72FEA" w:rsidRDefault="00C72FEA" w:rsidP="00692101">
            <w:pPr>
              <w:autoSpaceDE w:val="0"/>
              <w:adjustRightInd w:val="0"/>
              <w:jc w:val="both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1. Испытания шинного разъединителя</w:t>
            </w:r>
          </w:p>
          <w:p w14:paraId="0A7605CE" w14:textId="77777777" w:rsidR="00C72FEA" w:rsidRPr="00C72FEA" w:rsidRDefault="00C72FEA" w:rsidP="00692101">
            <w:pPr>
              <w:autoSpaceDE w:val="0"/>
              <w:adjustRightInd w:val="0"/>
              <w:jc w:val="both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2. Испытание вторичных цепей выключателя</w:t>
            </w:r>
          </w:p>
          <w:p w14:paraId="6CC96269" w14:textId="77777777" w:rsidR="00C72FEA" w:rsidRPr="00C72FEA" w:rsidRDefault="00C72FEA" w:rsidP="00692101">
            <w:pPr>
              <w:autoSpaceDE w:val="0"/>
              <w:adjustRightInd w:val="0"/>
              <w:jc w:val="both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3. Испытания и наладка релейной защиты</w:t>
            </w:r>
          </w:p>
          <w:p w14:paraId="04D1474A" w14:textId="77777777" w:rsidR="00C72FEA" w:rsidRPr="00C72FEA" w:rsidRDefault="00C72FEA" w:rsidP="00692101">
            <w:pPr>
              <w:autoSpaceDE w:val="0"/>
              <w:adjustRightInd w:val="0"/>
              <w:jc w:val="both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 xml:space="preserve">4. Испытания трансформаторов тока в количестве 2 ед. </w:t>
            </w:r>
          </w:p>
          <w:p w14:paraId="6BA8A025" w14:textId="77777777" w:rsidR="00C72FEA" w:rsidRPr="00C72FEA" w:rsidRDefault="00C72FEA" w:rsidP="00692101">
            <w:pPr>
              <w:jc w:val="left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 xml:space="preserve">5. Испытание вакуумного выключателя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F14A979" w14:textId="77777777" w:rsidR="00C72FEA" w:rsidRPr="00C72FEA" w:rsidRDefault="00C72FEA" w:rsidP="00C72FE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2FEA">
              <w:rPr>
                <w:rFonts w:cs="Times New Roman"/>
                <w:sz w:val="22"/>
                <w:szCs w:val="22"/>
              </w:rPr>
              <w:t>8 ед.</w:t>
            </w:r>
          </w:p>
        </w:tc>
      </w:tr>
    </w:tbl>
    <w:p w14:paraId="6AEEE356" w14:textId="77777777" w:rsidR="00C72FEA" w:rsidRPr="00C72FEA" w:rsidRDefault="00C72FEA" w:rsidP="00C72FEA">
      <w:pPr>
        <w:ind w:firstLine="709"/>
        <w:jc w:val="both"/>
        <w:rPr>
          <w:rFonts w:cs="Times New Roman"/>
          <w:sz w:val="22"/>
          <w:szCs w:val="22"/>
          <w:lang w:eastAsia="en-US"/>
        </w:rPr>
      </w:pPr>
    </w:p>
    <w:p w14:paraId="69943BB9" w14:textId="77777777" w:rsidR="00C72FEA" w:rsidRPr="00C72FEA" w:rsidRDefault="00C72FEA" w:rsidP="00C72FEA">
      <w:pPr>
        <w:ind w:firstLine="284"/>
        <w:jc w:val="both"/>
        <w:rPr>
          <w:rFonts w:cs="Times New Roman"/>
          <w:sz w:val="22"/>
          <w:szCs w:val="22"/>
          <w:lang w:eastAsia="en-US"/>
        </w:rPr>
      </w:pPr>
      <w:r w:rsidRPr="00C72FEA">
        <w:rPr>
          <w:rFonts w:cs="Times New Roman"/>
          <w:sz w:val="22"/>
          <w:szCs w:val="22"/>
          <w:lang w:eastAsia="en-US"/>
        </w:rPr>
        <w:t xml:space="preserve">Выполняемые работы должны производиться в соответствии с представленной сметной документацией (Приложение №1 к Техническому заданию). Подрядчик обязан выполнить работы своими материалами, средствами в соответствии с действующими нормативными и правовыми актами законодательства РФ. </w:t>
      </w:r>
    </w:p>
    <w:p w14:paraId="76C40E2E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5A610314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C72FEA">
        <w:rPr>
          <w:b/>
          <w:sz w:val="22"/>
          <w:szCs w:val="22"/>
        </w:rPr>
        <w:t>Ячейки для замены выключателей: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992"/>
        <w:gridCol w:w="1701"/>
        <w:gridCol w:w="1417"/>
      </w:tblGrid>
      <w:tr w:rsidR="00C72FEA" w:rsidRPr="00C72FEA" w14:paraId="09FE9471" w14:textId="77777777" w:rsidTr="00692101">
        <w:tc>
          <w:tcPr>
            <w:tcW w:w="534" w:type="dxa"/>
          </w:tcPr>
          <w:p w14:paraId="56C00695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№ п/п</w:t>
            </w:r>
          </w:p>
        </w:tc>
        <w:tc>
          <w:tcPr>
            <w:tcW w:w="992" w:type="dxa"/>
          </w:tcPr>
          <w:p w14:paraId="1FC966AF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№ РП</w:t>
            </w:r>
          </w:p>
        </w:tc>
        <w:tc>
          <w:tcPr>
            <w:tcW w:w="1701" w:type="dxa"/>
          </w:tcPr>
          <w:p w14:paraId="0C751847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№ ячейки</w:t>
            </w:r>
          </w:p>
        </w:tc>
        <w:tc>
          <w:tcPr>
            <w:tcW w:w="1417" w:type="dxa"/>
          </w:tcPr>
          <w:p w14:paraId="033100F6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Тип ячейки</w:t>
            </w:r>
          </w:p>
        </w:tc>
      </w:tr>
      <w:tr w:rsidR="00C72FEA" w:rsidRPr="00C72FEA" w14:paraId="127E38B2" w14:textId="77777777" w:rsidTr="00692101">
        <w:tc>
          <w:tcPr>
            <w:tcW w:w="534" w:type="dxa"/>
          </w:tcPr>
          <w:p w14:paraId="069179F0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15FFB037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РП-1</w:t>
            </w:r>
          </w:p>
        </w:tc>
        <w:tc>
          <w:tcPr>
            <w:tcW w:w="1701" w:type="dxa"/>
          </w:tcPr>
          <w:p w14:paraId="0D17F5DE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14:paraId="6B4007F5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КСО-2ум</w:t>
            </w:r>
          </w:p>
        </w:tc>
      </w:tr>
      <w:tr w:rsidR="00C72FEA" w:rsidRPr="00C72FEA" w14:paraId="3F28FAF4" w14:textId="77777777" w:rsidTr="00692101">
        <w:tc>
          <w:tcPr>
            <w:tcW w:w="534" w:type="dxa"/>
          </w:tcPr>
          <w:p w14:paraId="0F51AD5A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14:paraId="4B74215F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РП-1</w:t>
            </w:r>
          </w:p>
        </w:tc>
        <w:tc>
          <w:tcPr>
            <w:tcW w:w="1701" w:type="dxa"/>
          </w:tcPr>
          <w:p w14:paraId="413124E2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25</w:t>
            </w:r>
          </w:p>
        </w:tc>
        <w:tc>
          <w:tcPr>
            <w:tcW w:w="1417" w:type="dxa"/>
          </w:tcPr>
          <w:p w14:paraId="1560D71C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КСО-266</w:t>
            </w:r>
          </w:p>
        </w:tc>
      </w:tr>
      <w:tr w:rsidR="00C72FEA" w:rsidRPr="00C72FEA" w14:paraId="0B4399E0" w14:textId="77777777" w:rsidTr="00692101">
        <w:tc>
          <w:tcPr>
            <w:tcW w:w="534" w:type="dxa"/>
          </w:tcPr>
          <w:p w14:paraId="22303BCF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14:paraId="2F732D85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РП-1</w:t>
            </w:r>
          </w:p>
        </w:tc>
        <w:tc>
          <w:tcPr>
            <w:tcW w:w="1701" w:type="dxa"/>
          </w:tcPr>
          <w:p w14:paraId="70A61F6E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14:paraId="3010B02E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КСО-272</w:t>
            </w:r>
          </w:p>
        </w:tc>
      </w:tr>
      <w:tr w:rsidR="00C72FEA" w:rsidRPr="00C72FEA" w14:paraId="61C9F75C" w14:textId="77777777" w:rsidTr="00692101">
        <w:tc>
          <w:tcPr>
            <w:tcW w:w="534" w:type="dxa"/>
          </w:tcPr>
          <w:p w14:paraId="3B72CC97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14:paraId="3E1F88C2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РП-4</w:t>
            </w:r>
          </w:p>
        </w:tc>
        <w:tc>
          <w:tcPr>
            <w:tcW w:w="1701" w:type="dxa"/>
          </w:tcPr>
          <w:p w14:paraId="5ACE5464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388858F8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КСО-1230</w:t>
            </w:r>
          </w:p>
        </w:tc>
      </w:tr>
      <w:tr w:rsidR="00C72FEA" w:rsidRPr="00C72FEA" w14:paraId="6571C3F9" w14:textId="77777777" w:rsidTr="00692101">
        <w:tc>
          <w:tcPr>
            <w:tcW w:w="534" w:type="dxa"/>
          </w:tcPr>
          <w:p w14:paraId="1C237963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14:paraId="17F49333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РП-4</w:t>
            </w:r>
          </w:p>
        </w:tc>
        <w:tc>
          <w:tcPr>
            <w:tcW w:w="1701" w:type="dxa"/>
          </w:tcPr>
          <w:p w14:paraId="1CBFC2E7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14:paraId="03A4D450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КСО-272</w:t>
            </w:r>
          </w:p>
        </w:tc>
      </w:tr>
      <w:tr w:rsidR="00C72FEA" w:rsidRPr="00C72FEA" w14:paraId="4A4B477D" w14:textId="77777777" w:rsidTr="00692101">
        <w:tc>
          <w:tcPr>
            <w:tcW w:w="534" w:type="dxa"/>
          </w:tcPr>
          <w:p w14:paraId="5878092A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14:paraId="100464B5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РП-4</w:t>
            </w:r>
          </w:p>
        </w:tc>
        <w:tc>
          <w:tcPr>
            <w:tcW w:w="1701" w:type="dxa"/>
          </w:tcPr>
          <w:p w14:paraId="13981C12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16</w:t>
            </w:r>
          </w:p>
        </w:tc>
        <w:tc>
          <w:tcPr>
            <w:tcW w:w="1417" w:type="dxa"/>
          </w:tcPr>
          <w:p w14:paraId="4D798760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КСО-272</w:t>
            </w:r>
          </w:p>
        </w:tc>
      </w:tr>
      <w:tr w:rsidR="00C72FEA" w:rsidRPr="00C72FEA" w14:paraId="49E6F4B4" w14:textId="77777777" w:rsidTr="00692101">
        <w:tc>
          <w:tcPr>
            <w:tcW w:w="534" w:type="dxa"/>
          </w:tcPr>
          <w:p w14:paraId="4502698A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0897B8E4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РП-4</w:t>
            </w:r>
          </w:p>
        </w:tc>
        <w:tc>
          <w:tcPr>
            <w:tcW w:w="1701" w:type="dxa"/>
          </w:tcPr>
          <w:p w14:paraId="3F9CA991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7821F5FD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КСО-2ум</w:t>
            </w:r>
          </w:p>
        </w:tc>
      </w:tr>
      <w:tr w:rsidR="00C72FEA" w:rsidRPr="00C72FEA" w14:paraId="4148161E" w14:textId="77777777" w:rsidTr="00692101">
        <w:tc>
          <w:tcPr>
            <w:tcW w:w="534" w:type="dxa"/>
          </w:tcPr>
          <w:p w14:paraId="3C4678BB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14:paraId="76926184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РП-4</w:t>
            </w:r>
          </w:p>
        </w:tc>
        <w:tc>
          <w:tcPr>
            <w:tcW w:w="1701" w:type="dxa"/>
          </w:tcPr>
          <w:p w14:paraId="68B3FF02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18</w:t>
            </w:r>
          </w:p>
        </w:tc>
        <w:tc>
          <w:tcPr>
            <w:tcW w:w="1417" w:type="dxa"/>
          </w:tcPr>
          <w:p w14:paraId="5C4AEBE2" w14:textId="77777777" w:rsidR="00C72FEA" w:rsidRPr="00C72FEA" w:rsidRDefault="00C72FEA" w:rsidP="0069210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КСО-2ум</w:t>
            </w:r>
          </w:p>
        </w:tc>
      </w:tr>
    </w:tbl>
    <w:p w14:paraId="05854EA6" w14:textId="77777777" w:rsid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768FB958" w14:textId="77777777" w:rsidR="00FA6333" w:rsidRDefault="00FA6333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02C6493A" w14:textId="77777777" w:rsidR="00FA6333" w:rsidRDefault="00FA6333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0BF3EB0C" w14:textId="77777777" w:rsidR="00FA6333" w:rsidRDefault="00FA6333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278CEEF3" w14:textId="77777777" w:rsidR="00FA6333" w:rsidRPr="00C72FEA" w:rsidRDefault="00FA6333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6626F04C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C72FEA">
        <w:rPr>
          <w:b/>
          <w:sz w:val="22"/>
          <w:szCs w:val="22"/>
        </w:rPr>
        <w:lastRenderedPageBreak/>
        <w:t>Перечень поставляемого Товара:</w:t>
      </w:r>
    </w:p>
    <w:tbl>
      <w:tblPr>
        <w:tblW w:w="10008" w:type="dxa"/>
        <w:jc w:val="center"/>
        <w:tblLook w:val="04A0" w:firstRow="1" w:lastRow="0" w:firstColumn="1" w:lastColumn="0" w:noHBand="0" w:noVBand="1"/>
      </w:tblPr>
      <w:tblGrid>
        <w:gridCol w:w="393"/>
        <w:gridCol w:w="2399"/>
        <w:gridCol w:w="6139"/>
        <w:gridCol w:w="1077"/>
      </w:tblGrid>
      <w:tr w:rsidR="00C72FEA" w:rsidRPr="00C72FEA" w14:paraId="4BC20005" w14:textId="77777777" w:rsidTr="00C72FEA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DD8413" w14:textId="77777777" w:rsidR="00C72FEA" w:rsidRPr="00C72FEA" w:rsidRDefault="00C72FEA" w:rsidP="00C72FEA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20BF65" w14:textId="77777777" w:rsidR="00C72FEA" w:rsidRPr="00C72FEA" w:rsidRDefault="00C72FEA" w:rsidP="00C72FEA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b/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6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5B4E25" w14:textId="77777777" w:rsidR="00C72FEA" w:rsidRPr="00C72FEA" w:rsidRDefault="00C72FEA" w:rsidP="00C72FEA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b/>
                <w:color w:val="000000"/>
                <w:sz w:val="22"/>
                <w:szCs w:val="22"/>
              </w:rPr>
              <w:t>Характеристики Товара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D1D415" w14:textId="77777777" w:rsidR="00C72FEA" w:rsidRPr="00C72FEA" w:rsidRDefault="00C72FEA" w:rsidP="00C72FEA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b/>
                <w:color w:val="000000"/>
                <w:sz w:val="22"/>
                <w:szCs w:val="22"/>
              </w:rPr>
              <w:t>Кол-во, шт.</w:t>
            </w:r>
          </w:p>
        </w:tc>
      </w:tr>
      <w:tr w:rsidR="00C72FEA" w:rsidRPr="00C72FEA" w14:paraId="6A771E7B" w14:textId="77777777" w:rsidTr="00FA633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87AA36" w14:textId="77777777" w:rsidR="00C72FEA" w:rsidRPr="00C72FEA" w:rsidRDefault="00C72FEA" w:rsidP="0069210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99D720" w14:textId="77777777" w:rsidR="00C72FEA" w:rsidRPr="00C72FEA" w:rsidRDefault="00C72FEA" w:rsidP="00692101">
            <w:pPr>
              <w:autoSpaceDE w:val="0"/>
              <w:adjustRightInd w:val="0"/>
              <w:jc w:val="left"/>
              <w:rPr>
                <w:iCs/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 xml:space="preserve">Вакуумный выключатель на напряжение 10 кВ </w:t>
            </w:r>
            <w:r w:rsidRPr="00C72FEA">
              <w:rPr>
                <w:iCs/>
                <w:sz w:val="22"/>
                <w:szCs w:val="22"/>
              </w:rPr>
              <w:t>с блоком управления</w:t>
            </w:r>
          </w:p>
          <w:p w14:paraId="47DEA3B1" w14:textId="77777777" w:rsidR="00C72FEA" w:rsidRPr="00C72FEA" w:rsidRDefault="00C72FEA" w:rsidP="00692101">
            <w:pPr>
              <w:autoSpaceDE w:val="0"/>
              <w:adjustRightInd w:val="0"/>
              <w:jc w:val="left"/>
              <w:rPr>
                <w:iCs/>
                <w:sz w:val="22"/>
                <w:szCs w:val="22"/>
              </w:rPr>
            </w:pPr>
            <w:r w:rsidRPr="00C72FEA">
              <w:rPr>
                <w:iCs/>
                <w:sz w:val="22"/>
                <w:szCs w:val="22"/>
              </w:rPr>
              <w:t>с комплектом адаптации для</w:t>
            </w:r>
          </w:p>
          <w:p w14:paraId="433A9890" w14:textId="77777777" w:rsidR="00C72FEA" w:rsidRPr="00C72FEA" w:rsidRDefault="00C72FEA" w:rsidP="00692101">
            <w:pPr>
              <w:jc w:val="left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iCs/>
                <w:sz w:val="22"/>
                <w:szCs w:val="22"/>
              </w:rPr>
              <w:t>установки в КСО ВВ/TEL 10-20/1000</w:t>
            </w:r>
          </w:p>
        </w:tc>
        <w:tc>
          <w:tcPr>
            <w:tcW w:w="6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FBAF4B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Номинальное напряжение, кВ: 10</w:t>
            </w:r>
          </w:p>
          <w:p w14:paraId="0780A811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Номинальная частота, Гц: 50</w:t>
            </w:r>
          </w:p>
          <w:p w14:paraId="6DBC4327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Номинальный ток, А: 1000</w:t>
            </w:r>
          </w:p>
          <w:p w14:paraId="5FA748B4" w14:textId="64B7A49A" w:rsidR="00C72FEA" w:rsidRPr="00C72FEA" w:rsidRDefault="00C72FEA" w:rsidP="00FA6333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Коммутируемый емкостный ток одиночной конденсаторной батареи, А: 1000</w:t>
            </w:r>
          </w:p>
          <w:p w14:paraId="2F9D0D70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Номинальный ток отключения, кА: 20</w:t>
            </w:r>
          </w:p>
          <w:p w14:paraId="371958AE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Ток термической стойкости, кА: 20</w:t>
            </w:r>
          </w:p>
          <w:p w14:paraId="626BE0A1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Время термической стойкости, с: 3</w:t>
            </w:r>
          </w:p>
          <w:p w14:paraId="5F955D06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Ток электродинамической стойкости, кА: 51</w:t>
            </w:r>
          </w:p>
          <w:p w14:paraId="001E9589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Нормированное содержание апериодической составляющей, %: 80</w:t>
            </w:r>
          </w:p>
          <w:p w14:paraId="305B60E4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Механический ресурс, циклов «ВО» не менее: 50000</w:t>
            </w:r>
          </w:p>
          <w:p w14:paraId="3CA0E68B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Коммутационный ресурс, циклов «ВО» не менее:</w:t>
            </w:r>
          </w:p>
          <w:p w14:paraId="03B930F3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- при номинальном токе: 50000</w:t>
            </w:r>
          </w:p>
          <w:p w14:paraId="72979492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- при номинальном токе отключения, «О»: 110</w:t>
            </w:r>
          </w:p>
          <w:p w14:paraId="3C2B8B04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- при номинальном токе отключения, «ВО»: 110</w:t>
            </w:r>
          </w:p>
          <w:p w14:paraId="6D80FA88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Собственное время отключения, не более, мс: 20</w:t>
            </w:r>
          </w:p>
          <w:p w14:paraId="08182AB2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Полное время отключения, не более, мс: 30</w:t>
            </w:r>
          </w:p>
          <w:p w14:paraId="222AA8BC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Собственное время включения, не более, мс: 42</w:t>
            </w:r>
          </w:p>
          <w:p w14:paraId="5998055E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Разновременность замыкания главных контактов, не более, мс: 4</w:t>
            </w:r>
          </w:p>
          <w:p w14:paraId="3812D585" w14:textId="77777777" w:rsidR="00C72FEA" w:rsidRPr="00C72FEA" w:rsidRDefault="00C72FEA" w:rsidP="00692101">
            <w:pPr>
              <w:ind w:firstLine="157"/>
              <w:jc w:val="left"/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pPr>
            <w:r w:rsidRPr="00C72FEA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Разновременность размыкания главных контактов, не более, мс: 3</w:t>
            </w:r>
          </w:p>
          <w:p w14:paraId="45961826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Межполюсное расстояние: мм: 250</w:t>
            </w:r>
          </w:p>
          <w:p w14:paraId="2A293290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Потребление Оборудованием по цепям оперативного тока в любых режимах не более 70 ВА.</w:t>
            </w:r>
          </w:p>
          <w:p w14:paraId="0985801A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Внешний корпус Оборудования должен быть выполнен из однородного прозрачного материала «лексан», исключающий прямое прикосновение к вакуумной дугогасительной камере (ВДК) и попадание в неё пыли, а также наличие уплотнений ВДК для выключателей до 1000 А</w:t>
            </w:r>
          </w:p>
          <w:p w14:paraId="61902B5A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Масса коммутационного модуля Оборудования на 1000 А не более 30 кг</w:t>
            </w:r>
          </w:p>
          <w:p w14:paraId="72DC0797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Рабочие значения температуры окружающего воздуха в диапазоне от минус 45 °С до плюс 55 °С.</w:t>
            </w:r>
          </w:p>
          <w:p w14:paraId="7E1C1B45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Климатическое исполнение и категория размещения У2.</w:t>
            </w:r>
          </w:p>
          <w:p w14:paraId="174F2A2B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ВДК должны быть изготовлены по безштенгельной технологии.</w:t>
            </w:r>
          </w:p>
          <w:p w14:paraId="53117016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Форма контактов ВДК должна обеспечивать образование между подвижным и неподвижным контактом аксиального магнитного поля (поля, направление которого перпендикулярно поверхности контактов) в момент размыкания силовой цепи.</w:t>
            </w:r>
          </w:p>
          <w:p w14:paraId="5F05EC3C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Сильфон ВДК сварной конструкции должен быть изготовлен из металла, неподверженного коррозии.</w:t>
            </w:r>
          </w:p>
          <w:p w14:paraId="01449763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Модульная структура Оборудования (раздельные высоковольтный модуль и модуль управления).</w:t>
            </w:r>
          </w:p>
          <w:p w14:paraId="3F705F6C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Возможность управления Оборудованием по «сухим» контактам.</w:t>
            </w:r>
          </w:p>
          <w:p w14:paraId="55097D63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Возможность привязки Оборудования к существующим схемам РЗиА на базе электромеханических реле.</w:t>
            </w:r>
          </w:p>
          <w:p w14:paraId="681C2B62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 xml:space="preserve">Оборудование не должно требовать проведения средних и капитальных ремонтов в течение всего срока их службы (регулировка, смазка, ремонт). В процессе эксплуатации могут быть выполнены следующие работы: проверка общего состояния Оборудования, посредством внешнего осмотра; проверка работоспособности; измерение сопротивления главной цепи; испытание изоляции одноминутным напряжением промышленной частоты; протирка изоляционных элементов </w:t>
            </w:r>
            <w:r w:rsidRPr="00C72FEA">
              <w:rPr>
                <w:rFonts w:cs="Times New Roman"/>
                <w:color w:val="000000"/>
                <w:sz w:val="22"/>
                <w:szCs w:val="22"/>
              </w:rPr>
              <w:lastRenderedPageBreak/>
              <w:t>Оборудования. Указанные работы необходимо выполнять в соответствии с рекомендациями производителя.</w:t>
            </w:r>
          </w:p>
          <w:p w14:paraId="1BB94870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Наличие типовых комплектов адаптации коммутационного модуля в ячейки различных конструкций с инструкциями по монтажу и эксплуатации.</w:t>
            </w:r>
          </w:p>
          <w:p w14:paraId="2E1CB180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Возможность применения как постоянного, так и переменного оперативного питания в диапазоне от 85 до 265 В.</w:t>
            </w:r>
          </w:p>
          <w:p w14:paraId="1DD259E9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Кинематическая система Оборудования должна быть соосной и вертикально направленной без применения нагруженных шарнирных и рычажных звеньев.</w:t>
            </w:r>
          </w:p>
          <w:p w14:paraId="29D01464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Блокировочные устройства с гибкими связями для исключения ошибочных действий оперативного персонала</w:t>
            </w:r>
          </w:p>
          <w:p w14:paraId="2EAB0484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Применение для подключения вторичных цепей к модулю управления пружинных клеммников.</w:t>
            </w:r>
          </w:p>
          <w:p w14:paraId="71D8FAAA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Стойкость к внешним механическим воздействующим факторам не ниже М6 по ГОСТ 17516.1-90.</w:t>
            </w:r>
          </w:p>
          <w:p w14:paraId="2C154D3C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Возможность работы коммутационного модуля в любом пространственном положении.</w:t>
            </w:r>
          </w:p>
          <w:p w14:paraId="4840CBD7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Гарантийный срок: не менее 7 лет с момента подписания Акта сдачи-приемки выполненных работ (гарантийный срок указывается в паспорте) с возможностью расширения до 30 лет.</w:t>
            </w:r>
          </w:p>
          <w:p w14:paraId="78D8D729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Степень защиты встроенного в привод оборудования – не менее IP40.</w:t>
            </w:r>
          </w:p>
          <w:p w14:paraId="31C33ADA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Выключатель должен иметь функцию самодиагностики с возможностью формирования сигнала в схему сигнализации при возникновении неисправности.</w:t>
            </w:r>
          </w:p>
          <w:p w14:paraId="29B599E2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Срок службы (в том числе блока управления) до списания, лет, не менее – 30 лет</w:t>
            </w:r>
          </w:p>
          <w:p w14:paraId="36DD4107" w14:textId="77777777" w:rsidR="00C72FEA" w:rsidRPr="00C72FEA" w:rsidRDefault="00C72FEA" w:rsidP="00692101">
            <w:pPr>
              <w:ind w:firstLine="157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Оборудование должно производиться на территории РФ (Заключение о подтверждении производства промышленной продукции на территории Российской Федерации на поставляемое оборудование из «Реестр промышленной продукции, произведенной на территории РФ»)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1147FC9" w14:textId="77777777" w:rsidR="00C72FEA" w:rsidRPr="00C72FEA" w:rsidRDefault="00C72FEA" w:rsidP="00F73AFB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sz w:val="22"/>
                <w:szCs w:val="22"/>
              </w:rPr>
              <w:lastRenderedPageBreak/>
              <w:t>8 компл.</w:t>
            </w:r>
          </w:p>
        </w:tc>
      </w:tr>
      <w:tr w:rsidR="00C72FEA" w:rsidRPr="00C72FEA" w14:paraId="781C0934" w14:textId="77777777" w:rsidTr="00FA633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D93410" w14:textId="77777777" w:rsidR="00C72FEA" w:rsidRPr="00C72FEA" w:rsidRDefault="00C72FEA" w:rsidP="0069210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AF52C9" w14:textId="77777777" w:rsidR="00C72FEA" w:rsidRPr="00C72FEA" w:rsidRDefault="00C72FEA" w:rsidP="00692101">
            <w:pPr>
              <w:jc w:val="left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Микропроцессорное устройство защиты Орион-РТЗ</w:t>
            </w:r>
          </w:p>
        </w:tc>
        <w:tc>
          <w:tcPr>
            <w:tcW w:w="6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079DFF" w14:textId="77777777" w:rsidR="00C72FEA" w:rsidRPr="00C72FEA" w:rsidRDefault="00C72FEA" w:rsidP="00692101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Число аналоговых входов по току: 2</w:t>
            </w:r>
          </w:p>
          <w:p w14:paraId="69450338" w14:textId="77777777" w:rsidR="00C72FEA" w:rsidRPr="00C72FEA" w:rsidRDefault="00C72FEA" w:rsidP="00692101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Число дискретных входов: 10</w:t>
            </w:r>
          </w:p>
          <w:p w14:paraId="17997568" w14:textId="77777777" w:rsidR="00C72FEA" w:rsidRPr="00C72FEA" w:rsidRDefault="00C72FEA" w:rsidP="00692101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Число дискретных выходных сигналов (групп контактов): 8 (13)</w:t>
            </w:r>
          </w:p>
          <w:p w14:paraId="7539C622" w14:textId="77777777" w:rsidR="00C72FEA" w:rsidRPr="00C72FEA" w:rsidRDefault="00C72FEA" w:rsidP="00692101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Габаритные размеры (ВхШхГ), мм:261х170х107</w:t>
            </w:r>
          </w:p>
          <w:p w14:paraId="4472FEC3" w14:textId="77777777" w:rsidR="00C72FEA" w:rsidRPr="00C72FEA" w:rsidRDefault="00C72FEA" w:rsidP="00692101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Масса, кг, не более: 5</w:t>
            </w:r>
          </w:p>
          <w:p w14:paraId="0AA454C9" w14:textId="77777777" w:rsidR="00C72FEA" w:rsidRPr="00C72FEA" w:rsidRDefault="00C72FEA" w:rsidP="00692101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 xml:space="preserve">Степень защиты, обеспечиваемая корпусом: </w:t>
            </w:r>
            <w:r w:rsidRPr="00C72FEA">
              <w:rPr>
                <w:rFonts w:cs="Times New Roman"/>
                <w:color w:val="000000"/>
                <w:sz w:val="22"/>
                <w:szCs w:val="22"/>
              </w:rPr>
              <w:tab/>
            </w:r>
          </w:p>
          <w:p w14:paraId="5D55639B" w14:textId="77777777" w:rsidR="00C72FEA" w:rsidRPr="00C72FEA" w:rsidRDefault="00C72FEA" w:rsidP="00692101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IP54 по лицевой панели и IP20 по остальным частям, кроме клемм подключения</w:t>
            </w:r>
          </w:p>
          <w:p w14:paraId="2FDB212E" w14:textId="77777777" w:rsidR="00C72FEA" w:rsidRPr="00C72FEA" w:rsidRDefault="00C72FEA" w:rsidP="00692101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Предельные рабочие значения температуры окружающего воздуха, °С: от -40 до +55</w:t>
            </w:r>
          </w:p>
          <w:p w14:paraId="04949C75" w14:textId="77777777" w:rsidR="00C72FEA" w:rsidRPr="00C72FEA" w:rsidRDefault="00C72FEA" w:rsidP="00692101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Полный средний срок службы устройства до списания. при условии проведения требуемых мероприятий по обслуживанию с заменой, при необходимости, материалов и комплектующих, имеющих меньший срок службы, лет, не менее: 25</w:t>
            </w:r>
          </w:p>
          <w:p w14:paraId="5442F790" w14:textId="77777777" w:rsidR="00C72FEA" w:rsidRPr="00C72FEA" w:rsidRDefault="00C72FEA" w:rsidP="00692101">
            <w:pPr>
              <w:jc w:val="left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Гарантийный срок: не менее 3 лет с момента подписания Акта сдачи-приемки выполненных работ (гарантийный срок указывается в паспорте).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203EF5" w14:textId="3EDE2291" w:rsidR="00C72FEA" w:rsidRPr="00C72FEA" w:rsidRDefault="00C72FEA" w:rsidP="00F73AFB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sz w:val="22"/>
                <w:szCs w:val="22"/>
              </w:rPr>
              <w:t>8 шт.</w:t>
            </w:r>
          </w:p>
        </w:tc>
      </w:tr>
      <w:tr w:rsidR="00C72FEA" w:rsidRPr="00C72FEA" w14:paraId="63966A50" w14:textId="77777777" w:rsidTr="00FA633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69A05AD" w14:textId="77777777" w:rsidR="00C72FEA" w:rsidRPr="00C72FEA" w:rsidRDefault="00C72FEA" w:rsidP="0069210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D8AC5E" w14:textId="77777777" w:rsidR="00C72FEA" w:rsidRPr="00C72FEA" w:rsidRDefault="00C72FEA" w:rsidP="00692101">
            <w:pPr>
              <w:jc w:val="left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Розетка AC5FDZ</w:t>
            </w:r>
          </w:p>
        </w:tc>
        <w:tc>
          <w:tcPr>
            <w:tcW w:w="6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5968EA" w14:textId="77777777" w:rsidR="00C72FEA" w:rsidRPr="00C72FEA" w:rsidRDefault="00C72FEA" w:rsidP="00692101">
            <w:pPr>
              <w:jc w:val="left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 xml:space="preserve">Назначение: для подключения ручного генератора «TER CBunit ManGen 1» к цепям питания модулей управления. </w:t>
            </w:r>
          </w:p>
          <w:p w14:paraId="4D1ABFE2" w14:textId="77777777" w:rsidR="00C72FEA" w:rsidRPr="00C72FEA" w:rsidRDefault="00C72FEA" w:rsidP="00692101">
            <w:pPr>
              <w:jc w:val="left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Тип разъема: XLR</w:t>
            </w:r>
            <w:r w:rsidRPr="00C72FEA">
              <w:rPr>
                <w:sz w:val="22"/>
                <w:szCs w:val="22"/>
              </w:rPr>
              <w:tab/>
            </w:r>
          </w:p>
          <w:p w14:paraId="16402A01" w14:textId="77777777" w:rsidR="00C72FEA" w:rsidRPr="00C72FEA" w:rsidRDefault="00C72FEA" w:rsidP="00692101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Материал корпуса: сплав цинка</w:t>
            </w:r>
          </w:p>
          <w:p w14:paraId="3698273B" w14:textId="77777777" w:rsidR="00C72FEA" w:rsidRPr="00C72FEA" w:rsidRDefault="00C72FEA" w:rsidP="00692101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Номинальный ток, А: 7,5</w:t>
            </w:r>
          </w:p>
          <w:p w14:paraId="0625C520" w14:textId="77777777" w:rsidR="00C72FEA" w:rsidRPr="00C72FEA" w:rsidRDefault="00C72FEA" w:rsidP="00692101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Кол-во выводов, шт: 5</w:t>
            </w:r>
          </w:p>
          <w:p w14:paraId="7208030F" w14:textId="77777777" w:rsidR="00C72FEA" w:rsidRPr="00C72FEA" w:rsidRDefault="00C72FEA" w:rsidP="00692101">
            <w:pPr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Расстояние между монтажными отверстиями: 24x19мм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6A5D9F" w14:textId="77777777" w:rsidR="00C72FEA" w:rsidRPr="00C72FEA" w:rsidRDefault="00C72FEA" w:rsidP="00F73AFB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8 шт.</w:t>
            </w:r>
          </w:p>
        </w:tc>
      </w:tr>
      <w:tr w:rsidR="00C72FEA" w:rsidRPr="00C72FEA" w14:paraId="54D6A6A6" w14:textId="77777777" w:rsidTr="00FA6333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7958D4" w14:textId="77777777" w:rsidR="00C72FEA" w:rsidRPr="00C72FEA" w:rsidRDefault="00C72FEA" w:rsidP="0069210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C72FEA">
              <w:rPr>
                <w:rFonts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5187B7" w14:textId="77777777" w:rsidR="00C72FEA" w:rsidRPr="00C72FEA" w:rsidRDefault="00C72FEA" w:rsidP="00692101">
            <w:pPr>
              <w:jc w:val="left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 xml:space="preserve">Переключатель кулачковый </w:t>
            </w:r>
          </w:p>
        </w:tc>
        <w:tc>
          <w:tcPr>
            <w:tcW w:w="6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D07B5B" w14:textId="77777777" w:rsidR="00C72FEA" w:rsidRPr="00C72FEA" w:rsidRDefault="00C72FEA" w:rsidP="00692101">
            <w:pPr>
              <w:jc w:val="left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Количество полюсов: 2</w:t>
            </w:r>
          </w:p>
          <w:p w14:paraId="49191FE9" w14:textId="77777777" w:rsidR="00C72FEA" w:rsidRPr="00C72FEA" w:rsidRDefault="00C72FEA" w:rsidP="00692101">
            <w:pPr>
              <w:jc w:val="left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Комплектация  с защитным корпусом</w:t>
            </w:r>
          </w:p>
          <w:p w14:paraId="63E9FCEB" w14:textId="5226AC84" w:rsidR="00C72FEA" w:rsidRPr="00C72FEA" w:rsidRDefault="00C72FEA" w:rsidP="00692101">
            <w:pPr>
              <w:jc w:val="left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Назначение: для переключения режимов управления вклю</w:t>
            </w:r>
            <w:r w:rsidR="00FA6333">
              <w:rPr>
                <w:sz w:val="22"/>
                <w:szCs w:val="22"/>
              </w:rPr>
              <w:t>чением вакуумного выключателя.</w:t>
            </w:r>
            <w:bookmarkStart w:id="0" w:name="_GoBack"/>
            <w:bookmarkEnd w:id="0"/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298A3F5" w14:textId="77777777" w:rsidR="00C72FEA" w:rsidRPr="00C72FEA" w:rsidRDefault="00C72FEA" w:rsidP="00F73AFB">
            <w:pPr>
              <w:jc w:val="center"/>
              <w:rPr>
                <w:sz w:val="22"/>
                <w:szCs w:val="22"/>
              </w:rPr>
            </w:pPr>
            <w:r w:rsidRPr="00C72FEA">
              <w:rPr>
                <w:sz w:val="22"/>
                <w:szCs w:val="22"/>
              </w:rPr>
              <w:t>8 шт.</w:t>
            </w:r>
          </w:p>
        </w:tc>
      </w:tr>
    </w:tbl>
    <w:p w14:paraId="49C4146F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250AFE8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C72FEA">
        <w:rPr>
          <w:b/>
          <w:sz w:val="22"/>
          <w:szCs w:val="22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</w:t>
      </w:r>
      <w:r w:rsidRPr="00C72FEA">
        <w:rPr>
          <w:sz w:val="22"/>
          <w:szCs w:val="22"/>
        </w:rPr>
        <w:t>– отсутствуют.</w:t>
      </w:r>
    </w:p>
    <w:p w14:paraId="6C7918FE" w14:textId="77777777" w:rsid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C72FEA">
        <w:rPr>
          <w:b/>
          <w:sz w:val="22"/>
          <w:szCs w:val="22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C72FEA">
        <w:rPr>
          <w:sz w:val="22"/>
          <w:szCs w:val="22"/>
        </w:rPr>
        <w:t xml:space="preserve"> – гарантийный срок на выполненные работы не менее двух лет. При возникновении гарантийных случаев Подрядчик должен произвести замену Товара или устранить неисправности в срок не более 2х суток.</w:t>
      </w:r>
    </w:p>
    <w:p w14:paraId="6C930439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2"/>
          <w:szCs w:val="12"/>
        </w:rPr>
      </w:pPr>
    </w:p>
    <w:p w14:paraId="7CC0AD93" w14:textId="77777777" w:rsid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C72FEA">
        <w:rPr>
          <w:b/>
          <w:sz w:val="22"/>
          <w:szCs w:val="22"/>
        </w:rPr>
        <w:t>7. Предпочтительный срок (дата, период) поставки МТР / выполнения работ / оказания услуг:</w:t>
      </w:r>
      <w:r w:rsidRPr="00C72FEA">
        <w:rPr>
          <w:sz w:val="22"/>
          <w:szCs w:val="22"/>
        </w:rPr>
        <w:t xml:space="preserve"> в течении 90 календарных дней с момента подписания договора.</w:t>
      </w:r>
    </w:p>
    <w:p w14:paraId="0A8006D6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2"/>
          <w:szCs w:val="12"/>
        </w:rPr>
      </w:pPr>
    </w:p>
    <w:p w14:paraId="0C211E57" w14:textId="77777777" w:rsid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C72FEA">
        <w:rPr>
          <w:b/>
          <w:sz w:val="22"/>
          <w:szCs w:val="22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  <w:r w:rsidRPr="00C72FEA">
        <w:rPr>
          <w:sz w:val="22"/>
          <w:szCs w:val="22"/>
        </w:rPr>
        <w:t xml:space="preserve"> 424003, Республика Марий Эл, г. Йошкар-Ола, ул. Суворова, 26</w:t>
      </w:r>
      <w:r>
        <w:rPr>
          <w:sz w:val="22"/>
          <w:szCs w:val="22"/>
        </w:rPr>
        <w:t>.</w:t>
      </w:r>
    </w:p>
    <w:p w14:paraId="235B8EBF" w14:textId="77777777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2"/>
          <w:szCs w:val="12"/>
        </w:rPr>
      </w:pPr>
    </w:p>
    <w:p w14:paraId="0A1FD4E7" w14:textId="6D95B55C" w:rsidR="00C72FEA" w:rsidRPr="00C72FEA" w:rsidRDefault="00C72FEA" w:rsidP="00C72F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C72FEA">
        <w:rPr>
          <w:b/>
          <w:sz w:val="22"/>
          <w:szCs w:val="22"/>
        </w:rPr>
        <w:t>9. Иное, при необходимости</w:t>
      </w:r>
      <w:r w:rsidRPr="00C72FEA">
        <w:rPr>
          <w:sz w:val="22"/>
          <w:szCs w:val="22"/>
        </w:rPr>
        <w:t xml:space="preserve"> – товар должен быть изготовлен не ранее 2024 года. </w:t>
      </w:r>
      <w:r w:rsidRPr="00C72FEA">
        <w:rPr>
          <w:sz w:val="22"/>
          <w:szCs w:val="22"/>
        </w:rPr>
        <w:tab/>
        <w:t>Упаковка должна обеспечивать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В комплекте с товаром должны быть: паспорта, серфикаты соответствия товара.</w:t>
      </w:r>
    </w:p>
    <w:sectPr w:rsidR="00C72FEA" w:rsidRPr="00C72FEA" w:rsidSect="00FD2C7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2DB13" w14:textId="77777777" w:rsidR="003A17C9" w:rsidRDefault="003A17C9" w:rsidP="00053F43">
      <w:r>
        <w:separator/>
      </w:r>
    </w:p>
  </w:endnote>
  <w:endnote w:type="continuationSeparator" w:id="0">
    <w:p w14:paraId="142EF323" w14:textId="77777777" w:rsidR="003A17C9" w:rsidRDefault="003A17C9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53728" w14:textId="77777777" w:rsidR="003A17C9" w:rsidRDefault="003A17C9" w:rsidP="00053F43">
      <w:r>
        <w:separator/>
      </w:r>
    </w:p>
  </w:footnote>
  <w:footnote w:type="continuationSeparator" w:id="0">
    <w:p w14:paraId="6E1F9B42" w14:textId="77777777" w:rsidR="003A17C9" w:rsidRDefault="003A17C9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614CB9"/>
    <w:multiLevelType w:val="hybridMultilevel"/>
    <w:tmpl w:val="6D68A230"/>
    <w:lvl w:ilvl="0" w:tplc="CC148F72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1E6149"/>
    <w:multiLevelType w:val="hybridMultilevel"/>
    <w:tmpl w:val="813425C8"/>
    <w:lvl w:ilvl="0" w:tplc="C30C238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16C7"/>
    <w:rsid w:val="00026C14"/>
    <w:rsid w:val="0004328A"/>
    <w:rsid w:val="00044568"/>
    <w:rsid w:val="00053F43"/>
    <w:rsid w:val="000705B6"/>
    <w:rsid w:val="00075BC1"/>
    <w:rsid w:val="000871D7"/>
    <w:rsid w:val="000A148A"/>
    <w:rsid w:val="000A3E64"/>
    <w:rsid w:val="000A438D"/>
    <w:rsid w:val="000C7430"/>
    <w:rsid w:val="00101FF3"/>
    <w:rsid w:val="001030F3"/>
    <w:rsid w:val="001101B5"/>
    <w:rsid w:val="001107FD"/>
    <w:rsid w:val="0011262E"/>
    <w:rsid w:val="00122AB2"/>
    <w:rsid w:val="001258D6"/>
    <w:rsid w:val="00146536"/>
    <w:rsid w:val="0015143B"/>
    <w:rsid w:val="00173C78"/>
    <w:rsid w:val="00181D9A"/>
    <w:rsid w:val="00184F7E"/>
    <w:rsid w:val="001A3128"/>
    <w:rsid w:val="001A398C"/>
    <w:rsid w:val="001B50E7"/>
    <w:rsid w:val="001C48E9"/>
    <w:rsid w:val="001D3C46"/>
    <w:rsid w:val="001D690D"/>
    <w:rsid w:val="001D7AE3"/>
    <w:rsid w:val="001E466D"/>
    <w:rsid w:val="002219E0"/>
    <w:rsid w:val="00225868"/>
    <w:rsid w:val="00230A4A"/>
    <w:rsid w:val="00245874"/>
    <w:rsid w:val="00251B44"/>
    <w:rsid w:val="002670A1"/>
    <w:rsid w:val="00276152"/>
    <w:rsid w:val="002870E2"/>
    <w:rsid w:val="002A46B0"/>
    <w:rsid w:val="002A6D41"/>
    <w:rsid w:val="002C5FCD"/>
    <w:rsid w:val="002D5840"/>
    <w:rsid w:val="002E0374"/>
    <w:rsid w:val="0030034D"/>
    <w:rsid w:val="00320D73"/>
    <w:rsid w:val="00332CA0"/>
    <w:rsid w:val="0034080D"/>
    <w:rsid w:val="00390BA3"/>
    <w:rsid w:val="003A17C9"/>
    <w:rsid w:val="003A304F"/>
    <w:rsid w:val="003B7A15"/>
    <w:rsid w:val="003C3FBF"/>
    <w:rsid w:val="003C6FF0"/>
    <w:rsid w:val="003F184E"/>
    <w:rsid w:val="004045F3"/>
    <w:rsid w:val="00424C6F"/>
    <w:rsid w:val="00427B36"/>
    <w:rsid w:val="00442910"/>
    <w:rsid w:val="00473AE5"/>
    <w:rsid w:val="00492CF9"/>
    <w:rsid w:val="004A67CF"/>
    <w:rsid w:val="004B1943"/>
    <w:rsid w:val="004D3E4D"/>
    <w:rsid w:val="004D5247"/>
    <w:rsid w:val="004D71D9"/>
    <w:rsid w:val="004E5766"/>
    <w:rsid w:val="004F7A7F"/>
    <w:rsid w:val="0050338F"/>
    <w:rsid w:val="00503EED"/>
    <w:rsid w:val="00515683"/>
    <w:rsid w:val="00531653"/>
    <w:rsid w:val="0054173C"/>
    <w:rsid w:val="00547962"/>
    <w:rsid w:val="0058300B"/>
    <w:rsid w:val="0059636C"/>
    <w:rsid w:val="005A4843"/>
    <w:rsid w:val="005A4D7F"/>
    <w:rsid w:val="005C22DA"/>
    <w:rsid w:val="005D6E37"/>
    <w:rsid w:val="00607696"/>
    <w:rsid w:val="00620D49"/>
    <w:rsid w:val="006234E6"/>
    <w:rsid w:val="0062556A"/>
    <w:rsid w:val="00640B22"/>
    <w:rsid w:val="006465E3"/>
    <w:rsid w:val="0066057A"/>
    <w:rsid w:val="00664C66"/>
    <w:rsid w:val="006738D1"/>
    <w:rsid w:val="00694135"/>
    <w:rsid w:val="006A26DF"/>
    <w:rsid w:val="006C1C4A"/>
    <w:rsid w:val="006D046C"/>
    <w:rsid w:val="006E53E5"/>
    <w:rsid w:val="006F77EF"/>
    <w:rsid w:val="00716B5C"/>
    <w:rsid w:val="0075208F"/>
    <w:rsid w:val="007677BA"/>
    <w:rsid w:val="00770D6D"/>
    <w:rsid w:val="00784207"/>
    <w:rsid w:val="00790491"/>
    <w:rsid w:val="007B1BA4"/>
    <w:rsid w:val="007C7692"/>
    <w:rsid w:val="007D2E54"/>
    <w:rsid w:val="007F297E"/>
    <w:rsid w:val="007F2CF0"/>
    <w:rsid w:val="0084477E"/>
    <w:rsid w:val="008777DB"/>
    <w:rsid w:val="008B079A"/>
    <w:rsid w:val="00905CD1"/>
    <w:rsid w:val="009465DF"/>
    <w:rsid w:val="009510E5"/>
    <w:rsid w:val="0095552E"/>
    <w:rsid w:val="009644E2"/>
    <w:rsid w:val="009907FB"/>
    <w:rsid w:val="00991C10"/>
    <w:rsid w:val="00995C82"/>
    <w:rsid w:val="00996140"/>
    <w:rsid w:val="009A32AB"/>
    <w:rsid w:val="009A6CF6"/>
    <w:rsid w:val="009B37EA"/>
    <w:rsid w:val="009D034C"/>
    <w:rsid w:val="009D3112"/>
    <w:rsid w:val="009D7266"/>
    <w:rsid w:val="009F03E2"/>
    <w:rsid w:val="009F2604"/>
    <w:rsid w:val="00A02198"/>
    <w:rsid w:val="00A055A5"/>
    <w:rsid w:val="00A17031"/>
    <w:rsid w:val="00A2280C"/>
    <w:rsid w:val="00A270E8"/>
    <w:rsid w:val="00A51C30"/>
    <w:rsid w:val="00A549EE"/>
    <w:rsid w:val="00A65CC4"/>
    <w:rsid w:val="00A73405"/>
    <w:rsid w:val="00A8087B"/>
    <w:rsid w:val="00AD241A"/>
    <w:rsid w:val="00AE11F0"/>
    <w:rsid w:val="00AF7880"/>
    <w:rsid w:val="00B1159C"/>
    <w:rsid w:val="00B478EC"/>
    <w:rsid w:val="00B54AAF"/>
    <w:rsid w:val="00B6477C"/>
    <w:rsid w:val="00B74AB0"/>
    <w:rsid w:val="00B8156F"/>
    <w:rsid w:val="00BA061D"/>
    <w:rsid w:val="00BC1831"/>
    <w:rsid w:val="00BD581B"/>
    <w:rsid w:val="00BE37AB"/>
    <w:rsid w:val="00BF3D0D"/>
    <w:rsid w:val="00C14C25"/>
    <w:rsid w:val="00C14E3B"/>
    <w:rsid w:val="00C17697"/>
    <w:rsid w:val="00C47DD5"/>
    <w:rsid w:val="00C52D70"/>
    <w:rsid w:val="00C54540"/>
    <w:rsid w:val="00C57DB1"/>
    <w:rsid w:val="00C633B2"/>
    <w:rsid w:val="00C72FEA"/>
    <w:rsid w:val="00C85052"/>
    <w:rsid w:val="00CA184C"/>
    <w:rsid w:val="00CC03F0"/>
    <w:rsid w:val="00CC40BD"/>
    <w:rsid w:val="00CD3D57"/>
    <w:rsid w:val="00CE3545"/>
    <w:rsid w:val="00D115C4"/>
    <w:rsid w:val="00D37F23"/>
    <w:rsid w:val="00D571BB"/>
    <w:rsid w:val="00D93A4D"/>
    <w:rsid w:val="00DA1405"/>
    <w:rsid w:val="00DA244A"/>
    <w:rsid w:val="00DA4344"/>
    <w:rsid w:val="00DB180D"/>
    <w:rsid w:val="00DD133F"/>
    <w:rsid w:val="00E12944"/>
    <w:rsid w:val="00E26837"/>
    <w:rsid w:val="00E268DB"/>
    <w:rsid w:val="00E55254"/>
    <w:rsid w:val="00E60140"/>
    <w:rsid w:val="00E626A5"/>
    <w:rsid w:val="00E87D8D"/>
    <w:rsid w:val="00E943AF"/>
    <w:rsid w:val="00EA097A"/>
    <w:rsid w:val="00EA09DF"/>
    <w:rsid w:val="00EB424A"/>
    <w:rsid w:val="00ED0422"/>
    <w:rsid w:val="00ED6CFA"/>
    <w:rsid w:val="00F06228"/>
    <w:rsid w:val="00F130F3"/>
    <w:rsid w:val="00F140BD"/>
    <w:rsid w:val="00F47DB1"/>
    <w:rsid w:val="00F503F3"/>
    <w:rsid w:val="00F539F8"/>
    <w:rsid w:val="00F54B26"/>
    <w:rsid w:val="00F73AFB"/>
    <w:rsid w:val="00F74C31"/>
    <w:rsid w:val="00F830E4"/>
    <w:rsid w:val="00FA6333"/>
    <w:rsid w:val="00FB76C0"/>
    <w:rsid w:val="00FD0347"/>
    <w:rsid w:val="00FD2C7E"/>
    <w:rsid w:val="00FD3161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AC5962C"/>
  <w15:docId w15:val="{B464484A-371F-491C-9B8F-289C88CA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76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1C48E9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1C48E9"/>
    <w:pPr>
      <w:widowControl/>
      <w:suppressAutoHyphens w:val="0"/>
      <w:autoSpaceDN/>
      <w:jc w:val="left"/>
      <w:textAlignment w:val="auto"/>
    </w:pPr>
    <w:rPr>
      <w:rFonts w:ascii="Tahoma" w:eastAsiaTheme="minorHAnsi" w:hAnsi="Tahoma" w:cs="Tahoma"/>
      <w:kern w:val="0"/>
      <w:sz w:val="16"/>
      <w:szCs w:val="16"/>
      <w:lang w:eastAsia="en-US" w:bidi="ar-SA"/>
    </w:rPr>
  </w:style>
  <w:style w:type="character" w:customStyle="1" w:styleId="ac">
    <w:name w:val="Текст сноски Знак"/>
    <w:basedOn w:val="a0"/>
    <w:link w:val="ad"/>
    <w:uiPriority w:val="99"/>
    <w:semiHidden/>
    <w:rsid w:val="001C48E9"/>
    <w:rPr>
      <w:sz w:val="20"/>
      <w:szCs w:val="20"/>
    </w:rPr>
  </w:style>
  <w:style w:type="paragraph" w:styleId="ad">
    <w:name w:val="footnote text"/>
    <w:basedOn w:val="a"/>
    <w:link w:val="ac"/>
    <w:uiPriority w:val="99"/>
    <w:semiHidden/>
    <w:unhideWhenUsed/>
    <w:rsid w:val="001C48E9"/>
    <w:pPr>
      <w:widowControl/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styleId="ae">
    <w:name w:val="footnote reference"/>
    <w:basedOn w:val="a0"/>
    <w:uiPriority w:val="99"/>
    <w:semiHidden/>
    <w:unhideWhenUsed/>
    <w:rsid w:val="001C48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Гаврицкова Екатерина Александровна</cp:lastModifiedBy>
  <cp:revision>38</cp:revision>
  <cp:lastPrinted>2022-10-27T13:32:00Z</cp:lastPrinted>
  <dcterms:created xsi:type="dcterms:W3CDTF">2022-10-12T11:24:00Z</dcterms:created>
  <dcterms:modified xsi:type="dcterms:W3CDTF">2024-05-31T12:54:00Z</dcterms:modified>
</cp:coreProperties>
</file>